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1062FE" w:sz="4"/>
          <w:left w:val="single" w:color="1062FE" w:sz="4"/>
          <w:bottom w:val="single" w:color="1062FE" w:sz="4"/>
          <w:right w:val="single" w:color="1062FE" w:sz="4"/>
          <w:insideH w:val="single" w:color="1062FE" w:sz="4"/>
          <w:insideV w:val="single" w:color="1062FE" w:sz="4"/>
        </w:tblBorders>
        <w:tblLayout w:type="fixed"/>
      </w:tblPr>
      <w:tblGrid>
        <w:gridCol w:w="10466"/>
      </w:tblGrid>
      <w:tr>
        <w:trPr>
          <w:trHeight w:val="600" w:hRule="atLeast"/>
        </w:trPr>
        <w:tc>
          <w:tcPr>
            <w:tcW w:type="dxa" w:w="10466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14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36"/>
                <w:szCs w:val="36"/>
              </w:rPr>
              <w:t xml:space="preserve">PROFORMA INVOICE</w:t>
            </w:r>
          </w:p>
        </w:tc>
      </w:tr>
    </w:tbl>
    <w:p>
      <w:pPr>
        <w:spacing w:after="24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437"/>
        <w:gridCol w:w="240"/>
        <w:gridCol w:w="2437"/>
        <w:gridCol w:w="240"/>
        <w:gridCol w:w="2436"/>
        <w:gridCol w:w="240"/>
        <w:gridCol w:w="2436"/>
      </w:tblGrid>
      <w:tr>
        <w:trPr>
          <w:trHeight w:val="300" w:hRule="atLeast"/>
        </w:trPr>
        <w:tc>
          <w:tcPr>
            <w:tcW w:type="dxa" w:w="10466"/>
            <w:gridSpan w:val="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DOCUMENT DETAILS</w:t>
            </w:r>
          </w:p>
        </w:tc>
      </w:tr>
      <w:tr>
        <w:trPr>
          <w:trHeight w:val="260" w:hRule="atLeast"/>
        </w:trPr>
        <w:tc>
          <w:tcPr>
            <w:tcW w:type="dxa" w:w="243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Proforma number: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Issue date: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Valid until: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437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7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8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900"/>
        <w:gridCol w:w="3400"/>
        <w:gridCol w:w="400"/>
        <w:gridCol w:w="1750"/>
        <w:gridCol w:w="3016"/>
      </w:tblGrid>
      <w:tr>
        <w:trPr>
          <w:trHeight w:val="300" w:hRule="atLeast"/>
        </w:trPr>
        <w:tc>
          <w:tcPr>
            <w:tcW w:type="dxa" w:w="530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FROM (SUPPLIER)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BILL TO (CUSTOMER)</w:t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Business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Customer name: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Address: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Address: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Phone: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Phone / email: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Email: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Customer TIN: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TIN: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RC number (CAC):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2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single" w:color="C6CBD4" w:sz="4"/>
          <w:left w:val="single" w:color="C6CBD4" w:sz="4"/>
          <w:bottom w:val="single" w:color="C6CBD4" w:sz="4"/>
          <w:right w:val="single" w:color="C6CBD4" w:sz="4"/>
          <w:insideH w:val="single" w:color="C6CBD4" w:sz="4"/>
          <w:insideV w:val="single" w:color="C6CBD4" w:sz="4"/>
        </w:tblBorders>
        <w:tblLayout w:type="fixed"/>
      </w:tblPr>
      <w:tblGrid>
        <w:gridCol w:w="5600"/>
        <w:gridCol w:w="1300"/>
        <w:gridCol w:w="1780"/>
        <w:gridCol w:w="1786"/>
      </w:tblGrid>
      <w:tr>
        <w:trPr>
          <w:tblHeader/>
          <w:trHeight w:val="340" w:hRule="atLeast"/>
        </w:trPr>
        <w:tc>
          <w:tcPr>
            <w:tcW w:type="dxa" w:w="560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30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Quantity</w:t>
            </w:r>
          </w:p>
        </w:tc>
        <w:tc>
          <w:tcPr>
            <w:tcW w:type="dxa" w:w="178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 price (NGN)</w:t>
            </w:r>
          </w:p>
        </w:tc>
        <w:tc>
          <w:tcPr>
            <w:tcW w:type="dxa" w:w="1786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Amount (NGN)</w:t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5586"/>
        <w:jc w:val="right"/>
        <w:tblBorders>
          <w:top w:val="single" w:color="C6CBD4" w:sz="4"/>
          <w:left w:val="single" w:color="C6CBD4" w:sz="4"/>
          <w:bottom w:val="single" w:color="C6CBD4" w:sz="4"/>
          <w:right w:val="single" w:color="C6CBD4" w:sz="4"/>
          <w:insideH w:val="single" w:color="C6CBD4" w:sz="4"/>
          <w:insideV w:val="single" w:color="C6CBD4" w:sz="4"/>
        </w:tblBorders>
        <w:tblLayout w:type="fixed"/>
      </w:tblPr>
      <w:tblGrid>
        <w:gridCol w:w="3800"/>
        <w:gridCol w:w="1786"/>
      </w:tblGrid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Subtotal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Discount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VAT @ 7.5%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2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900"/>
        <w:gridCol w:w="3400"/>
        <w:gridCol w:w="400"/>
        <w:gridCol w:w="1750"/>
        <w:gridCol w:w="3016"/>
      </w:tblGrid>
      <w:tr>
        <w:trPr>
          <w:trHeight w:val="300" w:hRule="atLeast"/>
        </w:trPr>
        <w:tc>
          <w:tcPr>
            <w:tcW w:type="dxa" w:w="530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NOTES / PAYMENT DETAILS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NOTES</w:t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Bank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Account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Account number: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8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p>
      <w:pPr>
        <w:spacing w:after="100" w:before="0" w:line="230"/>
      </w:pPr>
      <w:r>
        <w:rPr>
          <w:rFonts w:ascii="Arial" w:cs="Arial" w:eastAsia="Arial" w:hAnsi="Arial"/>
          <w:color w:val="5F6368"/>
          <w:sz w:val="16"/>
          <w:szCs w:val="16"/>
        </w:rPr>
        <w:t xml:space="preserve">A proforma invoice is a preliminary bill sent before the goods or services are supplied. It is not a tax invoice, and it should be replaced by a final invoice once the supply has taken place.</w:t>
      </w:r>
    </w:p>
    <w:p>
      <w:pPr>
        <w:spacing w:after="100" w:before="0" w:line="230"/>
      </w:pPr>
      <w:r>
        <w:rPr>
          <w:rFonts w:ascii="Arial" w:cs="Arial" w:eastAsia="Arial" w:hAnsi="Arial"/>
          <w:color w:val="5F6368"/>
          <w:sz w:val="16"/>
          <w:szCs w:val="16"/>
        </w:rPr>
        <w:t xml:space="preserve">VAT is charged at 7.5% and is added on top of the subtotal after discount. It is never carved out of the subtotal.</w:t>
      </w:r>
    </w:p>
    <w:p>
      <w:pPr>
        <w:spacing w:after="100" w:before="0" w:line="230"/>
      </w:pPr>
      <w:r>
        <w:rPr>
          <w:rFonts w:ascii="Arial" w:cs="Arial" w:eastAsia="Arial" w:hAnsi="Arial"/>
          <w:color w:val="5F6368"/>
          <w:sz w:val="16"/>
          <w:szCs w:val="16"/>
        </w:rPr>
        <w:t xml:space="preserve">Withholding tax (WHT): where the customer is required to deduct withholding tax, the WHT is deducted from the amount payable and the customer should issue a WHT credit note. WHT is not added to this proforma invoice.</w:t>
      </w:r>
    </w:p>
    <w:sectPr>
      <w:footerReference w:type="default" r:id="rId7"/>
      <w:pgSz w:w="11906" w:h="16838" w:orient="portrait"/>
      <w:pgMar w:top="720" w:right="720" w:bottom="720" w:left="72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5F6368"/>
        <w:sz w:val="16"/>
        <w:szCs w:val="16"/>
      </w:rPr>
      <w:t xml:space="preserve">Created with Billify — free invoice templates for Nigerian businesses. billify.cloud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INVOICE template (Nigeria)</dc:title>
  <dc:creator>Billify — Onebit Technology Solutions Limited (RC1919657)</dc:creator>
  <dc:description>Free proforma invoice template for Nigerian businesses — billify.cloud</dc:description>
  <cp:lastModifiedBy>Un-named</cp:lastModifiedBy>
  <cp:revision>1</cp:revision>
  <dcterms:created xsi:type="dcterms:W3CDTF">2026-09-09T08:09:45.151Z</dcterms:created>
  <dcterms:modified xsi:type="dcterms:W3CDTF">2026-09-09T08:09:45.151Z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