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466"/>
        <w:tblBorders>
          <w:top w:val="single" w:color="1062FE" w:sz="4"/>
          <w:left w:val="single" w:color="1062FE" w:sz="4"/>
          <w:bottom w:val="single" w:color="1062FE" w:sz="4"/>
          <w:right w:val="single" w:color="1062FE" w:sz="4"/>
          <w:insideH w:val="single" w:color="1062FE" w:sz="4"/>
          <w:insideV w:val="single" w:color="1062FE" w:sz="4"/>
        </w:tblBorders>
        <w:tblLayout w:type="fixed"/>
      </w:tblPr>
      <w:tblGrid>
        <w:gridCol w:w="10466"/>
      </w:tblGrid>
      <w:tr>
        <w:trPr>
          <w:trHeight w:val="600" w:hRule="atLeast"/>
        </w:trPr>
        <w:tc>
          <w:tcPr>
            <w:tcW w:type="dxa" w:w="10466"/>
            <w:tcBorders>
              <w:top w:val="single" w:color="1062FE" w:sz="4"/>
              <w:left w:val="single" w:color="1062FE" w:sz="4"/>
              <w:bottom w:val="single" w:color="1062FE" w:sz="4"/>
              <w:right w:val="single" w:color="1062FE" w:sz="4"/>
            </w:tcBorders>
            <w:shd w:fill="1062FE" w:color="auto" w:val="clear"/>
            <w:tcMar>
              <w:top w:type="dxa" w:w="20"/>
              <w:left w:type="dxa" w:w="14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pacing w:val="20"/>
                <w:sz w:val="36"/>
                <w:szCs w:val="36"/>
              </w:rPr>
              <w:t xml:space="preserve">INVOICE</w:t>
            </w:r>
          </w:p>
        </w:tc>
      </w:tr>
    </w:tbl>
    <w:p>
      <w:pPr>
        <w:spacing w:after="240" w:before="0" w:line="160"/>
      </w:pPr>
      <w:r>
        <w:rPr>
          <w:rFonts w:ascii="Arial" w:cs="Arial" w:eastAsia="Arial" w:hAnsi="Arial"/>
          <w:color w:val="000000"/>
          <w:sz w:val="8"/>
          <w:szCs w:val="8"/>
        </w:rPr>
        <w:t xml:space="preserve"/>
      </w:r>
    </w:p>
    <w:tbl>
      <w:tblPr>
        <w:tblW w:type="dxa" w:w="1046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2437"/>
        <w:gridCol w:w="240"/>
        <w:gridCol w:w="2437"/>
        <w:gridCol w:w="240"/>
        <w:gridCol w:w="2436"/>
        <w:gridCol w:w="240"/>
        <w:gridCol w:w="2436"/>
      </w:tblGrid>
      <w:tr>
        <w:trPr>
          <w:trHeight w:val="300" w:hRule="atLeast"/>
        </w:trPr>
        <w:tc>
          <w:tcPr>
            <w:tcW w:type="dxa" w:w="10466"/>
            <w:gridSpan w:val="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b/>
                <w:bCs/>
                <w:color w:val="1062FE"/>
                <w:spacing w:val="12"/>
                <w:sz w:val="16"/>
                <w:szCs w:val="16"/>
              </w:rPr>
              <w:t xml:space="preserve">DOCUMENT DETAILS</w:t>
            </w:r>
          </w:p>
        </w:tc>
      </w:tr>
      <w:tr>
        <w:trPr>
          <w:trHeight w:val="260" w:hRule="atLeast"/>
        </w:trPr>
        <w:tc>
          <w:tcPr>
            <w:tcW w:type="dxa" w:w="243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7"/>
                <w:szCs w:val="17"/>
              </w:rPr>
              <w:t xml:space="preserve">Invoice number:</w:t>
            </w:r>
          </w:p>
        </w:tc>
        <w:tc>
          <w:tcPr>
            <w:tcW w:type="dxa" w:w="2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3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7"/>
                <w:szCs w:val="17"/>
              </w:rPr>
              <w:t xml:space="preserve">Issue date:</w:t>
            </w:r>
          </w:p>
        </w:tc>
        <w:tc>
          <w:tcPr>
            <w:tcW w:type="dxa" w:w="2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3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7"/>
                <w:szCs w:val="17"/>
              </w:rPr>
              <w:t xml:space="preserve">Due date:</w:t>
            </w:r>
          </w:p>
        </w:tc>
        <w:tc>
          <w:tcPr>
            <w:tcW w:type="dxa" w:w="2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3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2437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37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3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3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pacing w:after="180" w:before="0" w:line="160"/>
      </w:pPr>
      <w:r>
        <w:rPr>
          <w:rFonts w:ascii="Arial" w:cs="Arial" w:eastAsia="Arial" w:hAnsi="Arial"/>
          <w:color w:val="000000"/>
          <w:sz w:val="8"/>
          <w:szCs w:val="8"/>
        </w:rPr>
        <w:t xml:space="preserve"/>
      </w:r>
    </w:p>
    <w:tbl>
      <w:tblPr>
        <w:tblW w:type="dxa" w:w="1046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900"/>
        <w:gridCol w:w="3400"/>
        <w:gridCol w:w="400"/>
        <w:gridCol w:w="1750"/>
        <w:gridCol w:w="3016"/>
      </w:tblGrid>
      <w:tr>
        <w:trPr>
          <w:trHeight w:val="300" w:hRule="atLeast"/>
        </w:trPr>
        <w:tc>
          <w:tcPr>
            <w:tcW w:type="dxa" w:w="5300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b/>
                <w:bCs/>
                <w:color w:val="1062FE"/>
                <w:spacing w:val="12"/>
                <w:sz w:val="16"/>
                <w:szCs w:val="16"/>
              </w:rPr>
              <w:t xml:space="preserve">FROM (SUPPLIER)</w:t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766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b/>
                <w:bCs/>
                <w:color w:val="1062FE"/>
                <w:spacing w:val="12"/>
                <w:sz w:val="16"/>
                <w:szCs w:val="16"/>
              </w:rPr>
              <w:t xml:space="preserve">BILL TO (CUSTOMER)</w:t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Business name: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Customer name:</w:t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Address: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Address:</w:t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Phone: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Phone / email:</w:t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Email: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Customer TIN:</w:t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TIN: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RC number (CAC):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pacing w:after="220" w:before="0" w:line="160"/>
      </w:pPr>
      <w:r>
        <w:rPr>
          <w:rFonts w:ascii="Arial" w:cs="Arial" w:eastAsia="Arial" w:hAnsi="Arial"/>
          <w:color w:val="000000"/>
          <w:sz w:val="8"/>
          <w:szCs w:val="8"/>
        </w:rPr>
        <w:t xml:space="preserve"/>
      </w:r>
    </w:p>
    <w:tbl>
      <w:tblPr>
        <w:tblW w:type="dxa" w:w="10466"/>
        <w:tblBorders>
          <w:top w:val="single" w:color="C6CBD4" w:sz="4"/>
          <w:left w:val="single" w:color="C6CBD4" w:sz="4"/>
          <w:bottom w:val="single" w:color="C6CBD4" w:sz="4"/>
          <w:right w:val="single" w:color="C6CBD4" w:sz="4"/>
          <w:insideH w:val="single" w:color="C6CBD4" w:sz="4"/>
          <w:insideV w:val="single" w:color="C6CBD4" w:sz="4"/>
        </w:tblBorders>
        <w:tblLayout w:type="fixed"/>
      </w:tblPr>
      <w:tblGrid>
        <w:gridCol w:w="5600"/>
        <w:gridCol w:w="1300"/>
        <w:gridCol w:w="1780"/>
        <w:gridCol w:w="1786"/>
      </w:tblGrid>
      <w:tr>
        <w:trPr>
          <w:tblHeader/>
          <w:trHeight w:val="340" w:hRule="atLeast"/>
        </w:trPr>
        <w:tc>
          <w:tcPr>
            <w:tcW w:type="dxa" w:w="5600"/>
            <w:tcBorders>
              <w:top w:val="single" w:color="1062FE" w:sz="4"/>
              <w:left w:val="single" w:color="1062FE" w:sz="4"/>
              <w:bottom w:val="single" w:color="1062FE" w:sz="4"/>
              <w:right w:val="single" w:color="1062FE" w:sz="4"/>
            </w:tcBorders>
            <w:shd w:fill="1062FE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Description</w:t>
            </w:r>
          </w:p>
        </w:tc>
        <w:tc>
          <w:tcPr>
            <w:tcW w:type="dxa" w:w="1300"/>
            <w:tcBorders>
              <w:top w:val="single" w:color="1062FE" w:sz="4"/>
              <w:left w:val="single" w:color="1062FE" w:sz="4"/>
              <w:bottom w:val="single" w:color="1062FE" w:sz="4"/>
              <w:right w:val="single" w:color="1062FE" w:sz="4"/>
            </w:tcBorders>
            <w:shd w:fill="1062FE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Quantity</w:t>
            </w:r>
          </w:p>
        </w:tc>
        <w:tc>
          <w:tcPr>
            <w:tcW w:type="dxa" w:w="1780"/>
            <w:tcBorders>
              <w:top w:val="single" w:color="1062FE" w:sz="4"/>
              <w:left w:val="single" w:color="1062FE" w:sz="4"/>
              <w:bottom w:val="single" w:color="1062FE" w:sz="4"/>
              <w:right w:val="single" w:color="1062FE" w:sz="4"/>
            </w:tcBorders>
            <w:shd w:fill="1062FE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Unit price (NGN)</w:t>
            </w:r>
          </w:p>
        </w:tc>
        <w:tc>
          <w:tcPr>
            <w:tcW w:type="dxa" w:w="1786"/>
            <w:tcBorders>
              <w:top w:val="single" w:color="1062FE" w:sz="4"/>
              <w:left w:val="single" w:color="1062FE" w:sz="4"/>
              <w:bottom w:val="single" w:color="1062FE" w:sz="4"/>
              <w:right w:val="single" w:color="1062FE" w:sz="4"/>
            </w:tcBorders>
            <w:shd w:fill="1062FE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Amount (NGN)</w:t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pacing w:after="120" w:before="0" w:line="160"/>
      </w:pPr>
      <w:r>
        <w:rPr>
          <w:rFonts w:ascii="Arial" w:cs="Arial" w:eastAsia="Arial" w:hAnsi="Arial"/>
          <w:color w:val="000000"/>
          <w:sz w:val="8"/>
          <w:szCs w:val="8"/>
        </w:rPr>
        <w:t xml:space="preserve"/>
      </w:r>
    </w:p>
    <w:tbl>
      <w:tblPr>
        <w:tblW w:type="dxa" w:w="5586"/>
        <w:jc w:val="right"/>
        <w:tblBorders>
          <w:top w:val="single" w:color="C6CBD4" w:sz="4"/>
          <w:left w:val="single" w:color="C6CBD4" w:sz="4"/>
          <w:bottom w:val="single" w:color="C6CBD4" w:sz="4"/>
          <w:right w:val="single" w:color="C6CBD4" w:sz="4"/>
          <w:insideH w:val="single" w:color="C6CBD4" w:sz="4"/>
          <w:insideV w:val="single" w:color="C6CBD4" w:sz="4"/>
        </w:tblBorders>
        <w:tblLayout w:type="fixed"/>
      </w:tblPr>
      <w:tblGrid>
        <w:gridCol w:w="3800"/>
        <w:gridCol w:w="1786"/>
      </w:tblGrid>
      <w:tr>
        <w:trPr>
          <w:trHeight w:val="360" w:hRule="atLeast"/>
        </w:trPr>
        <w:tc>
          <w:tcPr>
            <w:tcW w:type="dxa" w:w="38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8"/>
                <w:szCs w:val="18"/>
              </w:rPr>
              <w:t xml:space="preserve">Subtotal (NGN)</w:t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60" w:hRule="atLeast"/>
        </w:trPr>
        <w:tc>
          <w:tcPr>
            <w:tcW w:type="dxa" w:w="38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8"/>
                <w:szCs w:val="18"/>
              </w:rPr>
              <w:t xml:space="preserve">Discount (NGN)</w:t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60" w:hRule="atLeast"/>
        </w:trPr>
        <w:tc>
          <w:tcPr>
            <w:tcW w:type="dxa" w:w="38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8"/>
                <w:szCs w:val="18"/>
              </w:rPr>
              <w:t xml:space="preserve">VAT @ 7.5% (NGN)</w:t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60" w:hRule="atLeast"/>
        </w:trPr>
        <w:tc>
          <w:tcPr>
            <w:tcW w:type="dxa" w:w="38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Total (NGN)</w:t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60" w:hRule="atLeast"/>
        </w:trPr>
        <w:tc>
          <w:tcPr>
            <w:tcW w:type="dxa" w:w="38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Amount due (NGN)</w:t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pacing w:after="220" w:before="0" w:line="160"/>
      </w:pPr>
      <w:r>
        <w:rPr>
          <w:rFonts w:ascii="Arial" w:cs="Arial" w:eastAsia="Arial" w:hAnsi="Arial"/>
          <w:color w:val="000000"/>
          <w:sz w:val="8"/>
          <w:szCs w:val="8"/>
        </w:rPr>
        <w:t xml:space="preserve"/>
      </w:r>
    </w:p>
    <w:tbl>
      <w:tblPr>
        <w:tblW w:type="dxa" w:w="1046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900"/>
        <w:gridCol w:w="3400"/>
        <w:gridCol w:w="400"/>
        <w:gridCol w:w="1750"/>
        <w:gridCol w:w="3016"/>
      </w:tblGrid>
      <w:tr>
        <w:trPr>
          <w:trHeight w:val="300" w:hRule="atLeast"/>
        </w:trPr>
        <w:tc>
          <w:tcPr>
            <w:tcW w:type="dxa" w:w="5300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b/>
                <w:bCs/>
                <w:color w:val="1062FE"/>
                <w:spacing w:val="12"/>
                <w:sz w:val="16"/>
                <w:szCs w:val="16"/>
              </w:rPr>
              <w:t xml:space="preserve">NOTES / PAYMENT DETAILS</w:t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766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b/>
                <w:bCs/>
                <w:color w:val="1062FE"/>
                <w:spacing w:val="12"/>
                <w:sz w:val="16"/>
                <w:szCs w:val="16"/>
              </w:rPr>
              <w:t xml:space="preserve">NOTES</w:t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Bank name: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766"/>
            <w:gridSpan w:val="2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Account name: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766"/>
            <w:gridSpan w:val="2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Account number: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766"/>
            <w:gridSpan w:val="2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766"/>
            <w:gridSpan w:val="2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pacing w:after="180" w:before="0" w:line="160"/>
      </w:pPr>
      <w:r>
        <w:rPr>
          <w:rFonts w:ascii="Arial" w:cs="Arial" w:eastAsia="Arial" w:hAnsi="Arial"/>
          <w:color w:val="000000"/>
          <w:sz w:val="8"/>
          <w:szCs w:val="8"/>
        </w:rPr>
        <w:t xml:space="preserve"/>
      </w:r>
    </w:p>
    <w:p>
      <w:pPr>
        <w:spacing w:after="100" w:before="0" w:line="230"/>
      </w:pPr>
      <w:r>
        <w:rPr>
          <w:rFonts w:ascii="Arial" w:cs="Arial" w:eastAsia="Arial" w:hAnsi="Arial"/>
          <w:color w:val="5F6368"/>
          <w:sz w:val="16"/>
          <w:szCs w:val="16"/>
        </w:rPr>
        <w:t xml:space="preserve">VAT is charged at 7.5% and is added on top of the subtotal after discount. It is never carved out of the subtotal.</w:t>
      </w:r>
    </w:p>
    <w:p>
      <w:pPr>
        <w:spacing w:after="100" w:before="0" w:line="230"/>
      </w:pPr>
      <w:r>
        <w:rPr>
          <w:rFonts w:ascii="Arial" w:cs="Arial" w:eastAsia="Arial" w:hAnsi="Arial"/>
          <w:color w:val="5F6368"/>
          <w:sz w:val="16"/>
          <w:szCs w:val="16"/>
        </w:rPr>
        <w:t xml:space="preserve">Withholding tax (WHT): where the customer is required to deduct withholding tax, the WHT is deducted from the amount payable and the customer should issue a WHT credit note. WHT is not added to this invoice.</w:t>
      </w:r>
    </w:p>
    <w:sectPr>
      <w:footerReference w:type="default" r:id="rId7"/>
      <w:pgSz w:w="11906" w:h="16838" w:orient="portrait"/>
      <w:pgMar w:top="720" w:right="720" w:bottom="720" w:left="720" w:header="708" w:footer="34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  <w:jc w:val="center"/>
    </w:pPr>
    <w:r>
      <w:rPr>
        <w:rFonts w:ascii="Arial" w:cs="Arial" w:eastAsia="Arial" w:hAnsi="Arial"/>
        <w:color w:val="5F6368"/>
        <w:sz w:val="16"/>
        <w:szCs w:val="16"/>
      </w:rPr>
      <w:t xml:space="preserve">Created with Billify — free invoice templates for Nigerian businesses. billify.cloud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000000"/>
        <w:sz w:val="18"/>
        <w:szCs w:val="18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INVOICE template (Nigeria)</dc:title>
  <dc:creator>Billify — Onebit Technology Solutions Limited (RC1919657)</dc:creator>
  <dc:description>Free invoice template for Nigerian businesses — billify.cloud</dc:description>
  <cp:lastModifiedBy>Un-named</cp:lastModifiedBy>
  <cp:revision>1</cp:revision>
  <dcterms:created xsi:type="dcterms:W3CDTF">2026-09-09T08:09:45.101Z</dcterms:created>
  <dcterms:modified xsi:type="dcterms:W3CDTF">2026-09-09T08:09:45.102Z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